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66CD7" w14:textId="77777777" w:rsidR="00D76F99" w:rsidRDefault="00D76F99" w:rsidP="00D76F99">
      <w:pPr>
        <w:tabs>
          <w:tab w:val="left" w:pos="8320"/>
        </w:tabs>
        <w:ind w:right="-1" w:hanging="567"/>
        <w:jc w:val="right"/>
        <w:rPr>
          <w:bCs/>
          <w:sz w:val="26"/>
          <w:szCs w:val="26"/>
        </w:rPr>
      </w:pPr>
      <w:bookmarkStart w:id="0" w:name="_GoBack"/>
      <w:bookmarkEnd w:id="0"/>
    </w:p>
    <w:p w14:paraId="3C2A5F4A" w14:textId="77777777" w:rsidR="000B28C4" w:rsidRPr="000B28C4" w:rsidRDefault="000B28C4" w:rsidP="000B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8C4">
        <w:rPr>
          <w:rFonts w:ascii="Times New Roman" w:hAnsi="Times New Roman" w:cs="Times New Roman"/>
          <w:sz w:val="28"/>
          <w:szCs w:val="28"/>
        </w:rPr>
        <w:t>Предложения в резолюцию</w:t>
      </w:r>
    </w:p>
    <w:p w14:paraId="409680C2" w14:textId="77777777" w:rsidR="000B28C4" w:rsidRPr="000B28C4" w:rsidRDefault="000B28C4" w:rsidP="000B2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28C4">
        <w:rPr>
          <w:rFonts w:ascii="Times New Roman" w:hAnsi="Times New Roman" w:cs="Times New Roman"/>
          <w:sz w:val="28"/>
          <w:szCs w:val="28"/>
        </w:rPr>
        <w:t>I Всероссийский Конгресс общественных объединений туризма, гостеприимства и спорта</w:t>
      </w:r>
    </w:p>
    <w:p w14:paraId="68D67B60" w14:textId="77777777" w:rsidR="000B28C4" w:rsidRPr="00FD17C8" w:rsidRDefault="000B28C4" w:rsidP="000B2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C8">
        <w:rPr>
          <w:rFonts w:ascii="Times New Roman" w:hAnsi="Times New Roman" w:cs="Times New Roman"/>
          <w:b/>
          <w:sz w:val="28"/>
          <w:szCs w:val="28"/>
        </w:rPr>
        <w:t>Тема: «Оптимизация системы управления санаторно-курортным комплексом Российской Федерации»</w:t>
      </w:r>
    </w:p>
    <w:p w14:paraId="0747F71B" w14:textId="77777777" w:rsidR="000B28C4" w:rsidRPr="000B28C4" w:rsidRDefault="000B28C4" w:rsidP="000B28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8C4">
        <w:rPr>
          <w:rFonts w:ascii="Times New Roman" w:hAnsi="Times New Roman" w:cs="Times New Roman"/>
          <w:b/>
          <w:sz w:val="28"/>
          <w:szCs w:val="28"/>
        </w:rPr>
        <w:t>Докладчик: РАЗУМОВ Александр Николаевич</w:t>
      </w:r>
    </w:p>
    <w:p w14:paraId="6EDF897E" w14:textId="77777777" w:rsidR="000B28C4" w:rsidRPr="000B28C4" w:rsidRDefault="000B28C4" w:rsidP="000B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C4">
        <w:rPr>
          <w:rFonts w:ascii="Times New Roman" w:hAnsi="Times New Roman" w:cs="Times New Roman"/>
          <w:sz w:val="28"/>
          <w:szCs w:val="28"/>
        </w:rPr>
        <w:t>Президент Национальной Курортной Ассоциации, академик РАН, профессор, доктор медицинских наук, Заслуженный деятель науки Российской Федерации, Лауреат Премии Правительства Российской Федерации</w:t>
      </w:r>
    </w:p>
    <w:p w14:paraId="10AA99F1" w14:textId="77777777" w:rsidR="000B28C4" w:rsidRPr="000B28C4" w:rsidRDefault="000B28C4" w:rsidP="000B2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E06D11" w14:textId="77777777" w:rsidR="003D3422" w:rsidRPr="000B28C4" w:rsidRDefault="000B28C4" w:rsidP="000B28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государственной системы управления санаторно-курортным комплексом Российской Федерации </w:t>
      </w: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Национальной курортной корпорации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разной формой собственности НКА, РАН, </w:t>
      </w:r>
      <w:r w:rsidR="005C17AC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ФНПР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7AC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3422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редложения для создания </w:t>
      </w:r>
      <w:r w:rsidR="003D3422"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санаторно-курортного лечения в структуре Министерства здравоохранения Российской Федерации</w:t>
      </w:r>
      <w:r w:rsidR="003D3422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и регулирования соответствующей медицинской деятельности.</w:t>
      </w:r>
    </w:p>
    <w:p w14:paraId="6BC5200E" w14:textId="77777777" w:rsidR="000B28C4" w:rsidRPr="000B28C4" w:rsidRDefault="000B28C4" w:rsidP="000B28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14:paraId="046BB519" w14:textId="77777777" w:rsidR="002F71A2" w:rsidRPr="000B28C4" w:rsidRDefault="002F71A2" w:rsidP="000B28C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Проекта Федерального закона «О курортном деле в Российской Федерации»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разделов о природных лечебных ресурсах, их охране и рациональном использовании;</w:t>
      </w:r>
    </w:p>
    <w:p w14:paraId="330F24DF" w14:textId="77777777" w:rsidR="006B55D0" w:rsidRPr="000B28C4" w:rsidRDefault="002F71A2" w:rsidP="000B28C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</w:t>
      </w:r>
      <w:r w:rsidR="006B55D0"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Федеральной Национальной курортной корпорации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Федерального Агентства по управлению санаторно-курортным комплексом;</w:t>
      </w:r>
    </w:p>
    <w:p w14:paraId="67065FF8" w14:textId="77777777" w:rsidR="006B55D0" w:rsidRPr="000B28C4" w:rsidRDefault="006B55D0" w:rsidP="000B28C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Доработка и широкое внедрение системы национальной оценки категорий санаторно-курортных объектов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процессов интеграции с Европейской системой сертификации, создание Национальной системы комплексной оценки санаторно-курортных объектов с присвоением категорий российским курортным лечебным и оздоровительным организациям</w:t>
      </w:r>
      <w:r w:rsid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C8894" w14:textId="77777777" w:rsidR="006B55D0" w:rsidRPr="000B28C4" w:rsidRDefault="006B55D0" w:rsidP="000B28C4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обращении в Совет Федераций Российской Федерации о </w:t>
      </w: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Дня курортолога – 20 марта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подписания Указа Петра I об основании первого курорта России. </w:t>
      </w:r>
    </w:p>
    <w:p w14:paraId="62308DA6" w14:textId="77777777" w:rsidR="006B55D0" w:rsidRPr="000B28C4" w:rsidRDefault="000B28C4" w:rsidP="000B28C4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</w:t>
      </w: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органов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по оказ</w:t>
      </w:r>
      <w:r w:rsidR="009C7EA9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санаторно-курортных услуг 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международным</w:t>
      </w:r>
      <w:r w:rsidR="006B55D0"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остранным страховыми компаниям</w:t>
      </w:r>
    </w:p>
    <w:p w14:paraId="7BB70B1E" w14:textId="77777777" w:rsidR="000B28C4" w:rsidRPr="000B28C4" w:rsidRDefault="000B28C4" w:rsidP="000B28C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Расширение системы мер по конкурентоспособному участию российских санаторно-курортных организаций на международном рынке</w:t>
      </w:r>
      <w:r w:rsidRPr="000B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профилактических, оздоровительных, и лечебных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27ABB" w14:textId="77777777" w:rsidR="000B28C4" w:rsidRPr="000B28C4" w:rsidRDefault="000B28C4" w:rsidP="000B28C4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Медицинской комиссии по подготовке клинических рекомендаций.</w:t>
      </w:r>
    </w:p>
    <w:p w14:paraId="039B2317" w14:textId="77777777" w:rsidR="006B55D0" w:rsidRPr="000B28C4" w:rsidRDefault="006B55D0" w:rsidP="000B28C4">
      <w:pPr>
        <w:rPr>
          <w:rFonts w:ascii="Times New Roman" w:hAnsi="Times New Roman" w:cs="Times New Roman"/>
          <w:b/>
          <w:sz w:val="24"/>
          <w:szCs w:val="24"/>
        </w:rPr>
      </w:pPr>
    </w:p>
    <w:sectPr w:rsidR="006B55D0" w:rsidRPr="000B28C4" w:rsidSect="000B28C4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84D47"/>
    <w:multiLevelType w:val="hybridMultilevel"/>
    <w:tmpl w:val="AAB0B3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5D0"/>
    <w:rsid w:val="000B28C4"/>
    <w:rsid w:val="001854BF"/>
    <w:rsid w:val="002F71A2"/>
    <w:rsid w:val="00315B29"/>
    <w:rsid w:val="003D3422"/>
    <w:rsid w:val="005273C9"/>
    <w:rsid w:val="005C17AC"/>
    <w:rsid w:val="006B55D0"/>
    <w:rsid w:val="006D7E96"/>
    <w:rsid w:val="007F3EB6"/>
    <w:rsid w:val="00826A21"/>
    <w:rsid w:val="009C7EA9"/>
    <w:rsid w:val="00D76F99"/>
    <w:rsid w:val="00DD0C52"/>
    <w:rsid w:val="00E376EB"/>
    <w:rsid w:val="00F8329B"/>
    <w:rsid w:val="00FB1406"/>
    <w:rsid w:val="00FD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BCC4"/>
  <w15:docId w15:val="{6C22119C-64A7-4F95-A988-DF1933BC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D7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8329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329B"/>
    <w:pPr>
      <w:widowControl w:val="0"/>
      <w:shd w:val="clear" w:color="auto" w:fill="FFFFFF"/>
      <w:spacing w:before="420" w:after="720" w:line="240" w:lineRule="atLeast"/>
      <w:jc w:val="both"/>
    </w:pPr>
    <w:rPr>
      <w:sz w:val="28"/>
      <w:szCs w:val="28"/>
    </w:rPr>
  </w:style>
  <w:style w:type="paragraph" w:styleId="a5">
    <w:name w:val="Balloon Text"/>
    <w:basedOn w:val="a"/>
    <w:link w:val="a6"/>
    <w:semiHidden/>
    <w:rsid w:val="007F3E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F3E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Пронина</dc:creator>
  <cp:lastModifiedBy>Петров Роман Дмитриевич</cp:lastModifiedBy>
  <cp:revision>2</cp:revision>
  <cp:lastPrinted>2020-03-04T14:43:00Z</cp:lastPrinted>
  <dcterms:created xsi:type="dcterms:W3CDTF">2020-03-12T19:06:00Z</dcterms:created>
  <dcterms:modified xsi:type="dcterms:W3CDTF">2020-03-12T19:06:00Z</dcterms:modified>
</cp:coreProperties>
</file>